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bCs/>
          <w:color w:val="000000" w:themeColor="text1"/>
          <w:sz w:val="28"/>
          <w:lang w:val="en-US" w:eastAsia="zh-CN"/>
          <w14:textFill>
            <w14:solidFill>
              <w14:schemeClr w14:val="tx1"/>
            </w14:solidFill>
          </w14:textFill>
        </w:rPr>
        <w:t>枣庄市实验幼儿园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bCs/>
          <w:color w:val="000000" w:themeColor="text1"/>
          <w:sz w:val="28"/>
          <w:lang w:val="en-US" w:eastAsia="zh-CN"/>
          <w14:textFill>
            <w14:solidFill>
              <w14:schemeClr w14:val="tx1"/>
            </w14:solidFill>
          </w14:textFill>
        </w:rPr>
        <w:t>枣庄市实验幼儿园固定资产处置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（项目编号LNGZ2024-107）网络竞价活动作出如下承诺：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挂牌底价0.156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0.05万元。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bCs/>
          <w:color w:val="000000" w:themeColor="text1"/>
          <w:sz w:val="28"/>
          <w:lang w:val="en-US" w:eastAsia="zh-CN"/>
          <w14:textFill>
            <w14:solidFill>
              <w14:schemeClr w14:val="tx1"/>
            </w14:solidFill>
          </w14:textFill>
        </w:rPr>
        <w:t>枣庄市实验幼儿园固定资产处置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（项目编号LNGZ2024-107）《资产转让网络竞价须知》以下简称“《须知》”）依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68439F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lang w:val="en-US" w:eastAsia="zh-CN"/>
        </w:rPr>
        <w:t>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ascii="微软雅黑" w:hAnsi="微软雅黑" w:eastAsia="微软雅黑" w:cs="微软雅黑"/>
          <w:i w:val="0"/>
          <w:iCs w:val="0"/>
          <w:caps w:val="0"/>
          <w:color w:val="000000"/>
          <w:spacing w:val="0"/>
          <w:sz w:val="27"/>
          <w:szCs w:val="27"/>
          <w:shd w:val="clear" w:fill="FFFFFF"/>
        </w:rPr>
        <w:t>1、转让标的实际情况以移交现状为准，转让方不承担任何质量保证责任。意向受让方请亲自实地看样，未查看标的竞买人一经报名视为对本标的实物现状的确认，责任自负。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3、资产清单详见枣盛德评报字(2024)第76号。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 联系话电:0632-8836876。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ascii="微软雅黑" w:hAnsi="微软雅黑" w:eastAsia="微软雅黑" w:cs="微软雅黑"/>
          <w:i w:val="0"/>
          <w:iCs w:val="0"/>
          <w:caps w:val="0"/>
          <w:color w:val="000000"/>
          <w:spacing w:val="0"/>
          <w:sz w:val="27"/>
          <w:szCs w:val="27"/>
          <w:shd w:val="clear" w:fill="FFFFFF"/>
        </w:rPr>
        <w:t>1.本次转让，成交价款须在竞拍成功后3日内全额支付。意向受让方须承诺，自行准备拆除、装卸、运输等器具与机械等；在合同履行过程中应按照相关要求进行。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3.意向受让方须承诺，在挂牌公告期间已自行对标的资产进行了全面了解，一经递交受让申请并交纳交易保证金后，即表明理解并接受本次资产转让的所有内容及程序。</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p>
    <w:p w14:paraId="1018236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为0.05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31F3B84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960B3C9">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就枣庄市实验幼儿园固定资产处置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11"/>
        <w:rPr>
          <w:rFonts w:hint="eastAsia" w:ascii="宋体" w:hAnsi="宋体"/>
          <w:bCs/>
          <w:sz w:val="28"/>
        </w:rPr>
      </w:pPr>
    </w:p>
    <w:p w14:paraId="00BC00F7">
      <w:pPr>
        <w:pStyle w:val="11"/>
        <w:rPr>
          <w:rFonts w:hint="eastAsia" w:ascii="宋体" w:hAnsi="宋体"/>
          <w:bCs/>
          <w:sz w:val="28"/>
        </w:rPr>
      </w:pPr>
    </w:p>
    <w:p w14:paraId="48B38905">
      <w:pPr>
        <w:pStyle w:val="11"/>
        <w:rPr>
          <w:rFonts w:hint="eastAsia" w:ascii="宋体" w:hAnsi="宋体"/>
          <w:bCs/>
          <w:sz w:val="28"/>
        </w:rPr>
      </w:pPr>
    </w:p>
    <w:p w14:paraId="3A691D0B">
      <w:pPr>
        <w:pStyle w:val="11"/>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712705A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项目名称：枣庄市实验幼儿园固定资产处置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5C87FEF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枣庄市实验幼儿园固定资产处置</w:t>
      </w:r>
      <w:r>
        <w:rPr>
          <w:rStyle w:val="13"/>
          <w:rFonts w:hint="eastAsia" w:ascii="仿宋_GB2312" w:hAnsi="宋体" w:eastAsia="仿宋_GB2312"/>
          <w:sz w:val="32"/>
          <w:szCs w:val="32"/>
          <w:lang w:val="en-US"/>
        </w:rPr>
        <w:t>项</w:t>
      </w:r>
      <w:r>
        <w:rPr>
          <w:rStyle w:val="13"/>
          <w:rFonts w:hint="eastAsia" w:ascii="仿宋_GB2312" w:hAnsi="宋体" w:eastAsia="仿宋_GB2312"/>
          <w:sz w:val="32"/>
          <w:szCs w:val="32"/>
        </w:rPr>
        <w:t>目的申请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w:t>
      </w:r>
      <w:bookmarkStart w:id="0" w:name="_GoBack"/>
      <w:bookmarkEnd w:id="0"/>
      <w:r>
        <w:rPr>
          <w:rStyle w:val="13"/>
          <w:rFonts w:hint="eastAsia" w:ascii="仿宋_GB2312" w:hAnsi="宋体" w:eastAsia="仿宋_GB2312"/>
          <w:sz w:val="32"/>
          <w:szCs w:val="32"/>
        </w:rPr>
        <w:t>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2024年7月28日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1379430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0C137D0D">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14:paraId="4679944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6B1279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9B45578"/>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7100</Words>
  <Characters>7237</Characters>
  <Lines>29</Lines>
  <Paragraphs>8</Paragraphs>
  <TotalTime>2</TotalTime>
  <ScaleCrop>false</ScaleCrop>
  <LinksUpToDate>false</LinksUpToDate>
  <CharactersWithSpaces>7531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2024-07-29T02:01:25Z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77D04792B71941D5955A66910235F188_13</vt:lpwstr>
  </property>
</Properties>
</file>