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27EF0FF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3BEAFC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枣庄市实验幼儿园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14:paraId="54E8D7B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我方就参与枣庄市实验幼儿园21台电脑处置（项目编号LNGZ2024-106）网络竞价活动作出如下承诺：</w:t>
      </w:r>
    </w:p>
    <w:p w14:paraId="22569B3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挂牌底价0.084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，购买在中心公开挂牌转让的该项目。</w:t>
      </w:r>
    </w:p>
    <w:p w14:paraId="26F09CE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0.03万元。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5075C39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6E44218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4684CA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C16E74A">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65A739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17DF1F4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469F870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7763F70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897C1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0D6768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3C05FE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一、枣庄市实验幼儿园21台电脑处置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（项目编号LNGZ2024-106）《资产转让网络竞价须知》以下简称“《须知》”）依</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24年8</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挂牌价。</w:t>
      </w:r>
    </w:p>
    <w:p w14:paraId="357B52DB">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468439F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微软雅黑" w:hAnsi="微软雅黑" w:eastAsia="微软雅黑" w:cs="微软雅黑"/>
          <w:i w:val="0"/>
          <w:iCs w:val="0"/>
          <w:caps w:val="0"/>
          <w:color w:val="000000"/>
          <w:spacing w:val="0"/>
          <w:sz w:val="27"/>
          <w:szCs w:val="27"/>
          <w:shd w:val="clear" w:fill="FFFFFF"/>
          <w:lang w:val="en-US" w:eastAsia="zh-CN"/>
        </w:rPr>
        <w:t>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、1、转让标的实际情况以移交现状为准，转让方不承担任何质量保证责任。意向受让方请亲自实地看样，未查看标的竞买人一经报名视为对本标的实物现状的确认，责任自负。</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2.意向受让方须承诺，自行承担标的资产牵涉的拆除、搬运、清理、吊装等全部费用。并承担清运过程中如发生安全、环保问题的全部责任。</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3、资产清单详见枣盛德评报字(2023)第148号。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4、标的查看联系人：高女士 联系话电:0632-8836876。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1.本次转让，成交价款须在竞拍成功后3日内全额支付。意向受让方须承诺，自行准备拆除、装卸、运输等器具与机械等；在合同履行过程中应按照相关要求进行。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设备拆除施工过程中，须严格按照国家安全生产相关规定、环保要求规定开展施工，因施工和运输所产生的相关费用及安全责任均由意向受让方承担，施工期限由委托方于意向受让方签订《资产交易合同》时双方进行明确约定。</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3.意向受让方须承诺，在挂牌公告期间已自行对标的资产进行了全面了解，一经递交受让申请并交纳交易保证金后，即表明理解并接受本次资产转让的所有内容及程序。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4.转让标的状况及存在的瑕疵等一切内容，意向受让方自交纳报名保证金起即视为认可资产实物现状自愿承担受让标的现状所带来的一切风险和后果；意向受让方成为最终受让方后不得以不了解转让标的实际为由退还转让标的，否则将视为违约。</w:t>
      </w:r>
    </w:p>
    <w:p w14:paraId="1018236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14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为0.03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14:paraId="31F3B84F">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14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易。网络竞价开始时间另行通知。竞价过程由多个连续报价周期组成，每个报价周期为</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分钟（即</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0960B3C9">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14:paraId="2AD87A7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27635F4">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701F7AB">
      <w:pPr>
        <w:jc w:val="both"/>
        <w:rPr>
          <w:rFonts w:hint="eastAsia"/>
          <w:b/>
          <w:sz w:val="44"/>
          <w:szCs w:val="44"/>
        </w:rPr>
      </w:pPr>
    </w:p>
    <w:p w14:paraId="2ABE137C">
      <w:pPr>
        <w:ind w:firstLine="2209" w:firstLineChars="500"/>
        <w:jc w:val="both"/>
        <w:rPr>
          <w:rFonts w:hint="eastAsia"/>
          <w:b/>
          <w:sz w:val="44"/>
          <w:szCs w:val="44"/>
        </w:rPr>
      </w:pPr>
    </w:p>
    <w:p w14:paraId="634A4E04">
      <w:pPr>
        <w:ind w:firstLine="2209" w:firstLineChars="500"/>
        <w:jc w:val="both"/>
        <w:rPr>
          <w:rFonts w:hint="eastAsia"/>
          <w:b/>
          <w:sz w:val="44"/>
          <w:szCs w:val="44"/>
        </w:rPr>
      </w:pPr>
    </w:p>
    <w:p w14:paraId="7CA3FB7C">
      <w:pPr>
        <w:ind w:firstLine="2209" w:firstLineChars="500"/>
        <w:jc w:val="both"/>
        <w:rPr>
          <w:rFonts w:hint="eastAsia"/>
          <w:b/>
          <w:sz w:val="44"/>
          <w:szCs w:val="44"/>
        </w:rPr>
      </w:pPr>
    </w:p>
    <w:p w14:paraId="3DA0DA6E">
      <w:pPr>
        <w:ind w:firstLine="2209" w:firstLineChars="500"/>
        <w:jc w:val="both"/>
        <w:rPr>
          <w:rFonts w:hint="eastAsia"/>
          <w:b/>
          <w:sz w:val="44"/>
          <w:szCs w:val="44"/>
        </w:rPr>
      </w:pPr>
    </w:p>
    <w:p w14:paraId="0995BF12">
      <w:pPr>
        <w:ind w:firstLine="2209" w:firstLineChars="500"/>
        <w:jc w:val="both"/>
        <w:rPr>
          <w:rFonts w:hint="eastAsia"/>
          <w:b/>
          <w:sz w:val="44"/>
          <w:szCs w:val="44"/>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就枣庄市实验幼儿园21台电脑处置</w:t>
      </w:r>
      <w:r>
        <w:rPr>
          <w:rFonts w:hint="eastAsia" w:ascii="宋体" w:hAnsi="宋体" w:eastAsia="宋体" w:cs="Times New Roman"/>
          <w:bCs/>
          <w:sz w:val="28"/>
          <w:lang w:val="en-US" w:eastAsia="zh-CN"/>
        </w:rPr>
        <w:t>转让一事，本公司（本人）已前往现场进行实地勘察。</w:t>
      </w:r>
    </w:p>
    <w:p w14:paraId="1D0C7A43">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rPr>
        <w:t>经勘察，本公司（本人）确认如下：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rPr>
        <w:t>一、本公司（本人</w:t>
      </w:r>
      <w:r>
        <w:rPr>
          <w:rFonts w:hint="eastAsia" w:ascii="宋体" w:hAnsi="宋体"/>
          <w:bCs/>
          <w:sz w:val="28"/>
        </w:rPr>
        <w:t>）对本次资产实际转让范围和内容及相对应的实物已进行了核对且并确认无误；对所有转让标的的范围、现状、瑕疵、地理位置以及周边环境等各种情况均已经充分了解。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11"/>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EA557DE">
      <w:pPr>
        <w:pStyle w:val="11"/>
        <w:rPr>
          <w:rFonts w:hint="eastAsia" w:ascii="宋体" w:hAnsi="宋体"/>
          <w:bCs/>
          <w:sz w:val="28"/>
        </w:rPr>
      </w:pPr>
    </w:p>
    <w:p w14:paraId="00BC00F7">
      <w:pPr>
        <w:pStyle w:val="11"/>
        <w:rPr>
          <w:rFonts w:hint="eastAsia" w:ascii="宋体" w:hAnsi="宋体"/>
          <w:bCs/>
          <w:sz w:val="28"/>
        </w:rPr>
      </w:pPr>
    </w:p>
    <w:p w14:paraId="48B38905">
      <w:pPr>
        <w:pStyle w:val="11"/>
        <w:rPr>
          <w:rFonts w:hint="eastAsia" w:ascii="宋体" w:hAnsi="宋体"/>
          <w:bCs/>
          <w:sz w:val="28"/>
        </w:rPr>
      </w:pPr>
    </w:p>
    <w:p w14:paraId="3A691D0B">
      <w:pPr>
        <w:pStyle w:val="11"/>
        <w:rPr>
          <w:rFonts w:hint="eastAsia" w:ascii="宋体" w:hAnsi="宋体"/>
          <w:bCs/>
          <w:sz w:val="28"/>
        </w:rPr>
      </w:pPr>
    </w:p>
    <w:p w14:paraId="7B6DEF69">
      <w:pPr>
        <w:ind w:firstLine="2650" w:firstLineChars="600"/>
        <w:rPr>
          <w:rFonts w:hint="eastAsia"/>
          <w:b/>
          <w:bCs/>
          <w:sz w:val="44"/>
          <w:szCs w:val="44"/>
          <w:lang w:val="en-US" w:eastAsia="zh-CN"/>
        </w:rPr>
      </w:pPr>
    </w:p>
    <w:p w14:paraId="42390141">
      <w:pPr>
        <w:ind w:firstLine="2650" w:firstLineChars="600"/>
        <w:rPr>
          <w:rFonts w:hint="eastAsia"/>
          <w:b/>
          <w:bCs/>
          <w:sz w:val="44"/>
          <w:szCs w:val="44"/>
          <w:lang w:val="en-US" w:eastAsia="zh-CN"/>
        </w:rPr>
      </w:pPr>
    </w:p>
    <w:p w14:paraId="2D2CEBB4">
      <w:pPr>
        <w:ind w:firstLine="2650" w:firstLineChars="600"/>
        <w:rPr>
          <w:rFonts w:hint="eastAsia"/>
          <w:b/>
          <w:bCs/>
          <w:sz w:val="44"/>
          <w:szCs w:val="44"/>
          <w:lang w:val="en-US" w:eastAsia="zh-CN"/>
        </w:rPr>
      </w:pPr>
    </w:p>
    <w:p w14:paraId="4B5E992D">
      <w:pPr>
        <w:ind w:firstLine="2650" w:firstLineChars="600"/>
        <w:rPr>
          <w:rFonts w:hint="eastAsia"/>
          <w:b/>
          <w:bCs/>
          <w:sz w:val="44"/>
          <w:szCs w:val="44"/>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7D5E6A3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项目名称：枣庄市实验幼儿园21台电脑处置</w:t>
      </w: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507BF86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0928226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68B9701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2CF9743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10081597">
      <w:pPr>
        <w:snapToGrid w:val="0"/>
        <w:spacing w:line="500" w:lineRule="atLeast"/>
        <w:jc w:val="center"/>
        <w:rPr>
          <w:rStyle w:val="13"/>
          <w:rFonts w:hint="eastAsia" w:ascii="黑体" w:hAnsi="黑体" w:eastAsia="黑体" w:cs="黑体"/>
          <w:b/>
          <w:bCs/>
          <w:sz w:val="52"/>
          <w:szCs w:val="52"/>
        </w:rPr>
      </w:pPr>
    </w:p>
    <w:p w14:paraId="023BABFD">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669B14E">
      <w:pPr>
        <w:snapToGrid w:val="0"/>
        <w:spacing w:line="500" w:lineRule="atLeast"/>
        <w:jc w:val="center"/>
        <w:rPr>
          <w:rStyle w:val="13"/>
          <w:rFonts w:ascii="黑体" w:hAnsi="黑体" w:eastAsia="黑体" w:cs="黑体"/>
          <w:b/>
          <w:bCs/>
          <w:sz w:val="52"/>
          <w:szCs w:val="52"/>
        </w:rPr>
      </w:pPr>
    </w:p>
    <w:p w14:paraId="66135DA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2BC2B6F3">
      <w:pPr>
        <w:snapToGrid w:val="0"/>
        <w:spacing w:line="500" w:lineRule="atLeast"/>
        <w:jc w:val="center"/>
        <w:rPr>
          <w:rStyle w:val="13"/>
          <w:rFonts w:ascii="黑体" w:hAnsi="黑体" w:eastAsia="黑体" w:cs="黑体"/>
          <w:b/>
          <w:bCs/>
          <w:sz w:val="52"/>
          <w:szCs w:val="52"/>
        </w:rPr>
      </w:pPr>
    </w:p>
    <w:p w14:paraId="713641EA">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00828A56">
      <w:pPr>
        <w:snapToGrid w:val="0"/>
        <w:spacing w:line="500" w:lineRule="atLeast"/>
        <w:jc w:val="center"/>
        <w:rPr>
          <w:rStyle w:val="13"/>
          <w:rFonts w:ascii="黑体" w:hAnsi="黑体" w:eastAsia="黑体" w:cs="黑体"/>
          <w:b/>
          <w:bCs/>
          <w:sz w:val="52"/>
          <w:szCs w:val="52"/>
        </w:rPr>
      </w:pPr>
    </w:p>
    <w:p w14:paraId="466DED7C">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5726E7ED">
      <w:pPr>
        <w:snapToGrid w:val="0"/>
        <w:spacing w:line="500" w:lineRule="atLeast"/>
        <w:jc w:val="center"/>
        <w:rPr>
          <w:rStyle w:val="13"/>
          <w:rFonts w:ascii="黑体" w:hAnsi="黑体" w:eastAsia="黑体" w:cs="黑体"/>
          <w:b/>
          <w:bCs/>
          <w:sz w:val="52"/>
          <w:szCs w:val="52"/>
        </w:rPr>
      </w:pPr>
    </w:p>
    <w:p w14:paraId="0D751046">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3ADC67B0">
      <w:pPr>
        <w:snapToGrid w:val="0"/>
        <w:spacing w:line="500" w:lineRule="atLeast"/>
        <w:rPr>
          <w:rStyle w:val="13"/>
          <w:rFonts w:ascii="黑体" w:hAnsi="黑体" w:eastAsia="黑体" w:cs="黑体"/>
          <w:b/>
          <w:bCs/>
          <w:sz w:val="52"/>
          <w:szCs w:val="52"/>
        </w:rPr>
      </w:pPr>
    </w:p>
    <w:p w14:paraId="43482F9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384858D2">
      <w:pPr>
        <w:snapToGrid w:val="0"/>
        <w:spacing w:line="500" w:lineRule="atLeast"/>
        <w:rPr>
          <w:rStyle w:val="13"/>
          <w:rFonts w:ascii="仿宋_GB2312" w:hAnsi="宋体" w:eastAsia="仿宋_GB2312"/>
          <w:bCs/>
          <w:sz w:val="32"/>
          <w:szCs w:val="32"/>
        </w:rPr>
      </w:pPr>
    </w:p>
    <w:p w14:paraId="627BB1F2">
      <w:pPr>
        <w:snapToGrid w:val="0"/>
        <w:spacing w:line="500" w:lineRule="atLeast"/>
        <w:rPr>
          <w:rStyle w:val="13"/>
          <w:rFonts w:ascii="仿宋_GB2312" w:hAnsi="宋体" w:eastAsia="仿宋_GB2312"/>
          <w:bCs/>
          <w:sz w:val="32"/>
          <w:szCs w:val="32"/>
        </w:rPr>
      </w:pPr>
    </w:p>
    <w:p w14:paraId="717873F1">
      <w:pPr>
        <w:snapToGrid w:val="0"/>
        <w:spacing w:line="500" w:lineRule="atLeast"/>
        <w:rPr>
          <w:rStyle w:val="13"/>
          <w:rFonts w:ascii="仿宋_GB2312" w:hAnsi="宋体" w:eastAsia="仿宋_GB2312"/>
          <w:bCs/>
          <w:sz w:val="32"/>
          <w:szCs w:val="32"/>
        </w:rPr>
      </w:pPr>
    </w:p>
    <w:p w14:paraId="7831DD6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6D808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5C87FEF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2ED48B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EC6EE6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让枣庄市实验幼儿园21台电脑处置</w:t>
      </w:r>
      <w:r>
        <w:rPr>
          <w:rStyle w:val="13"/>
          <w:rFonts w:hint="eastAsia" w:ascii="仿宋_GB2312" w:hAnsi="宋体" w:eastAsia="仿宋_GB2312"/>
          <w:sz w:val="32"/>
          <w:szCs w:val="32"/>
          <w:lang w:val="en-US"/>
        </w:rPr>
        <w:t>项</w:t>
      </w:r>
      <w:r>
        <w:rPr>
          <w:rStyle w:val="13"/>
          <w:rFonts w:hint="eastAsia" w:ascii="仿宋_GB2312" w:hAnsi="宋体" w:eastAsia="仿宋_GB2312"/>
          <w:sz w:val="32"/>
          <w:szCs w:val="32"/>
        </w:rPr>
        <w:t>目的申请</w:t>
      </w:r>
      <w:r>
        <w:rPr>
          <w:rStyle w:val="13"/>
          <w:rFonts w:hint="eastAsia" w:ascii="仿宋_GB2312" w:hAnsi="宋体" w:eastAsia="仿宋_GB2312"/>
          <w:sz w:val="32"/>
          <w:szCs w:val="32"/>
          <w:lang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2024年7月28日</w:t>
      </w:r>
      <w:r>
        <w:rPr>
          <w:rStyle w:val="13"/>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1379430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p w14:paraId="0C137D0D">
      <w:pPr>
        <w:keepNext w:val="0"/>
        <w:keepLines w:val="0"/>
        <w:pageBreakBefore w:val="0"/>
        <w:widowControl/>
        <w:kinsoku/>
        <w:wordWrap/>
        <w:overflowPunct/>
        <w:topLinePunct w:val="0"/>
        <w:autoSpaceDE/>
        <w:autoSpaceDN/>
        <w:bidi w:val="0"/>
        <w:adjustRightInd/>
        <w:snapToGrid w:val="0"/>
        <w:spacing w:line="560" w:lineRule="exact"/>
        <w:ind w:firstLine="1280" w:firstLineChars="400"/>
        <w:textAlignment w:val="baseline"/>
        <w:rPr>
          <w:rStyle w:val="13"/>
          <w:rFonts w:ascii="仿宋_GB2312" w:hAnsi="宋体" w:eastAsia="仿宋_GB2312"/>
          <w:sz w:val="32"/>
          <w:szCs w:val="32"/>
        </w:rPr>
      </w:pPr>
    </w:p>
    <w:p w14:paraId="46799448">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宋体" w:hAnsi="宋体"/>
          <w:bCs/>
          <w:sz w:val="28"/>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6B1279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ascii="宋体" w:hAnsi="宋体"/>
          <w:bCs/>
          <w:sz w:val="28"/>
        </w:rPr>
      </w:pPr>
      <w:bookmarkStart w:id="0" w:name="_GoBack"/>
      <w:bookmarkEnd w:id="0"/>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DE37470"/>
    <w:rsid w:val="0FB805E7"/>
    <w:rsid w:val="115B4B8E"/>
    <w:rsid w:val="123D2CC6"/>
    <w:rsid w:val="12435D4E"/>
    <w:rsid w:val="12FC5EFD"/>
    <w:rsid w:val="14AF3E2F"/>
    <w:rsid w:val="155B614D"/>
    <w:rsid w:val="15666C0D"/>
    <w:rsid w:val="16210EA7"/>
    <w:rsid w:val="17154306"/>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A62F7F"/>
    <w:rsid w:val="24B403E6"/>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AB2859"/>
    <w:rsid w:val="320A41F6"/>
    <w:rsid w:val="327E09D6"/>
    <w:rsid w:val="3323292B"/>
    <w:rsid w:val="36BE7C9C"/>
    <w:rsid w:val="374A4EE7"/>
    <w:rsid w:val="37D72911"/>
    <w:rsid w:val="38653434"/>
    <w:rsid w:val="38DF0CF8"/>
    <w:rsid w:val="38FD1F03"/>
    <w:rsid w:val="39BD1836"/>
    <w:rsid w:val="3A4A1178"/>
    <w:rsid w:val="3AA651BA"/>
    <w:rsid w:val="3B007A89"/>
    <w:rsid w:val="3B4B668C"/>
    <w:rsid w:val="3B950B19"/>
    <w:rsid w:val="3C0B35D2"/>
    <w:rsid w:val="3C684D7B"/>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C9242E7"/>
    <w:rsid w:val="5D7A3273"/>
    <w:rsid w:val="5E2F764F"/>
    <w:rsid w:val="5E8178D4"/>
    <w:rsid w:val="5F857756"/>
    <w:rsid w:val="5F8C4FB9"/>
    <w:rsid w:val="5FFD636B"/>
    <w:rsid w:val="6052093E"/>
    <w:rsid w:val="60A32AE1"/>
    <w:rsid w:val="62736998"/>
    <w:rsid w:val="64274C27"/>
    <w:rsid w:val="64DC5168"/>
    <w:rsid w:val="6578453C"/>
    <w:rsid w:val="670247F8"/>
    <w:rsid w:val="67BB4A9E"/>
    <w:rsid w:val="685A03B0"/>
    <w:rsid w:val="687A05CB"/>
    <w:rsid w:val="696705A5"/>
    <w:rsid w:val="697A2F79"/>
    <w:rsid w:val="6C3C56BD"/>
    <w:rsid w:val="6C6D2DDD"/>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CF60AA"/>
    <w:rsid w:val="7C8021FC"/>
    <w:rsid w:val="7D8F2FBE"/>
    <w:rsid w:val="7DA118C5"/>
    <w:rsid w:val="7F05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autoRedefine/>
    <w:qFormat/>
    <w:uiPriority w:val="0"/>
    <w:rPr>
      <w:color w:val="0563C1" w:themeColor="hyperlink"/>
      <w:u w:val="single"/>
      <w14:textFill>
        <w14:solidFill>
          <w14:schemeClr w14:val="hlink"/>
        </w14:solidFill>
      </w14:textFill>
    </w:rPr>
  </w:style>
  <w:style w:type="paragraph" w:customStyle="1" w:styleId="11">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2">
    <w:name w:val="批注框文本 字符"/>
    <w:basedOn w:val="9"/>
    <w:link w:val="3"/>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7100</Words>
  <Characters>7237</Characters>
  <Lines>29</Lines>
  <Paragraphs>8</Paragraphs>
  <TotalTime>0</TotalTime>
  <ScaleCrop>false</ScaleCrop>
  <LinksUpToDate>false</LinksUpToDate>
  <CharactersWithSpaces>7531</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2024-07-11T03:15:00Z</cp:lastPrinted>
  <dcterms:modified xsi:type="dcterms:W3CDTF">2024-07-29T01:54:14Z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9FBAD557B871404FAEBE6125817BA6BA_13</vt:lpwstr>
  </property>
</Properties>
</file>