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枣庄市山亭区人民法院</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我方就参与枣庄市山亭区人民法院所属报废资产处置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挂牌底价707.7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bookmarkStart w:id="0" w:name="_GoBack"/>
      <w:bookmarkEnd w:id="0"/>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ascii="微软雅黑" w:hAnsi="微软雅黑" w:eastAsia="微软雅黑" w:cs="微软雅黑"/>
          <w:i w:val="0"/>
          <w:iCs w:val="0"/>
          <w:caps w:val="0"/>
          <w:color w:val="222222"/>
          <w:spacing w:val="0"/>
          <w:sz w:val="24"/>
          <w:szCs w:val="24"/>
          <w:shd w:val="clear" w:fill="FFFFFF"/>
        </w:rPr>
        <w:t>枣庄市山亭区人民法院所属报废资产处置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项目编号LNGZ2025-51）《资产转让网络竞价须知》以下简称“《须知》”）依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7326591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ascii="微软雅黑" w:hAnsi="微软雅黑" w:eastAsia="微软雅黑" w:cs="微软雅黑"/>
          <w:i w:val="0"/>
          <w:iCs w:val="0"/>
          <w:caps w:val="0"/>
          <w:color w:val="000000"/>
          <w:spacing w:val="0"/>
          <w:sz w:val="27"/>
          <w:szCs w:val="27"/>
          <w:shd w:val="clear" w:fill="FFFFFF"/>
        </w:rPr>
        <w:t>1、本次转让标的明细详见资产明细表。371项资产，评估价值为707.7元，挂牌价格为707.7元。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2、意向受让方需明确废旧物资真实现状；转让方强调，意向受让方请亲自实地看样，未查看标的竞买人，一经报名即视为对本标的实物现状的确认，责任自负。</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3、意向受让方须承诺，自行承担标的资产牵涉的拆除、搬运、清理、吊装等全部费用。并承担清运过程中如发生安全、环保问题的全部责任。</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4、标的查看联系人：高女士，联系电话：0632-8836876。本次处置标的不提供增值税发票，由财政部门开具非税票据。</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5、资产清单详见山东兴安土地房地产资产评估有限公司山东兴安评报字（2025）第047号。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ascii="微软雅黑" w:hAnsi="微软雅黑" w:eastAsia="微软雅黑" w:cs="微软雅黑"/>
          <w:i w:val="0"/>
          <w:iCs w:val="0"/>
          <w:caps w:val="0"/>
          <w:color w:val="000000"/>
          <w:spacing w:val="0"/>
          <w:sz w:val="27"/>
          <w:szCs w:val="27"/>
          <w:shd w:val="clear" w:fill="FFFFFF"/>
        </w:rPr>
        <w:t>1、本次转让，意向受让方须承诺自成交之日起3个工作日内一次性缴纳剩余尾款及佣金并签订《资产交易合同》，在合同履行过程中应按照相关要求进行。</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497D47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7CA22BBE">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EF24F1">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995BF12">
      <w:pPr>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w:t>
      </w:r>
      <w:r>
        <w:rPr>
          <w:rFonts w:ascii="微软雅黑" w:hAnsi="微软雅黑" w:eastAsia="微软雅黑" w:cs="微软雅黑"/>
          <w:i w:val="0"/>
          <w:iCs w:val="0"/>
          <w:caps w:val="0"/>
          <w:color w:val="222222"/>
          <w:spacing w:val="0"/>
          <w:sz w:val="24"/>
          <w:szCs w:val="24"/>
          <w:shd w:val="clear" w:fill="FFFFFF"/>
        </w:rPr>
        <w:t>枣庄市山亭区人民法院所属报废资产处置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w:t>
      </w:r>
      <w:r>
        <w:rPr>
          <w:rFonts w:ascii="宋体" w:hAnsi="宋体" w:eastAsia="宋体" w:cs="宋体"/>
          <w:sz w:val="24"/>
          <w:szCs w:val="24"/>
        </w:rPr>
        <w:br w:type="textWrapping"/>
      </w:r>
      <w:r>
        <w:rPr>
          <w:rFonts w:ascii="微软雅黑" w:hAnsi="微软雅黑" w:eastAsia="微软雅黑" w:cs="微软雅黑"/>
          <w:i w:val="0"/>
          <w:iCs w:val="0"/>
          <w:caps w:val="0"/>
          <w:color w:val="222222"/>
          <w:spacing w:val="0"/>
          <w:sz w:val="24"/>
          <w:szCs w:val="24"/>
          <w:shd w:val="clear" w:fill="FFFFFF"/>
        </w:rPr>
        <w:t>枣庄市山亭区人民法院所属报废资产处置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41EFB6DD">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Fonts w:ascii="微软雅黑" w:hAnsi="微软雅黑" w:eastAsia="微软雅黑" w:cs="微软雅黑"/>
          <w:i w:val="0"/>
          <w:iCs w:val="0"/>
          <w:caps w:val="0"/>
          <w:color w:val="222222"/>
          <w:spacing w:val="0"/>
          <w:sz w:val="24"/>
          <w:szCs w:val="24"/>
          <w:shd w:val="clear" w:fill="FFFFFF"/>
        </w:rPr>
        <w:t>枣庄市山亭区人民法院所属报废资产处置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2025年5月26日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232642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2F843483"/>
    <w:rsid w:val="320A41F6"/>
    <w:rsid w:val="327E09D6"/>
    <w:rsid w:val="3323292B"/>
    <w:rsid w:val="36BE7C9C"/>
    <w:rsid w:val="374A4EE7"/>
    <w:rsid w:val="37D72911"/>
    <w:rsid w:val="38653434"/>
    <w:rsid w:val="38DF0CF8"/>
    <w:rsid w:val="38FD1F03"/>
    <w:rsid w:val="394806F9"/>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4835</Words>
  <Characters>4930</Characters>
  <Lines>29</Lines>
  <Paragraphs>8</Paragraphs>
  <TotalTime>17</TotalTime>
  <ScaleCrop>false</ScaleCrop>
  <LinksUpToDate>false</LinksUpToDate>
  <CharactersWithSpaces>5139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2025-05-15T03:19:00Z</cp:lastPrinted>
  <dcterms:modified xsi:type="dcterms:W3CDTF">2025-05-26T09:18:02Z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07CAEBF7747C41408E7851E5883250F8_13</vt:lpwstr>
  </property>
  <property fmtid="{D5CDD505-2E9C-101B-9397-08002B2CF9AE}" pid="4" name="KSOTemplateDocerSaveRecord">
    <vt:lpwstr>eyJoZGlkIjoiYjY4MWQxYzQ0YTA4YWM1ZmYzZjM5ZmQwMDI1MTRhYzciLCJ1c2VySWQiOiIyNDA5NjcyNjkifQ==</vt:lpwstr>
  </property>
</Properties>
</file>