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36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5FBAE3AC">
      <w:pPr>
        <w:pStyle w:val="12"/>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枣庄市妇幼保健院：</w:t>
      </w:r>
    </w:p>
    <w:p w14:paraId="3DE7F206">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我方就参与枣庄市妇幼保健院所属资产处置项目（项目编号LNGZ2026-056）网络竞价活动作出如下承诺：</w:t>
      </w:r>
    </w:p>
    <w:p w14:paraId="03BC69C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一、我方接受枣庄市公共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资源国有产权交易有限公司采取网络竞价方式组织本次交易，对网络竞价的交易方式和规则已全面了解，自愿遵守本项目《资产转让网络竞价须知》等文件的相关约定。其中，网络竞价包含动态报价方式。</w:t>
      </w:r>
    </w:p>
    <w:p w14:paraId="17B73DDF">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二、我方已仔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细阅读并自愿遵守《山东产权交易中心资产交易规则》和《山东产权交易中心网络竞价实施办法》、《山东产权交易中心动态报价实施办法》。</w:t>
      </w:r>
    </w:p>
    <w:p w14:paraId="2C2309E4">
      <w:pPr>
        <w:keepNext w:val="0"/>
        <w:keepLines w:val="0"/>
        <w:widowControl/>
        <w:suppressLineNumbers w:val="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不低于8.57685万元；，购买在中心公开挂牌转让的该项目。</w:t>
      </w:r>
    </w:p>
    <w:p w14:paraId="6F7DCA26">
      <w:pPr>
        <w:keepNext w:val="0"/>
        <w:keepLines w:val="0"/>
        <w:widowControl/>
        <w:suppressLineNumbers w:val="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117CDDCC">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7AB15CD0">
      <w:pPr>
        <w:keepNext w:val="0"/>
        <w:keepLines w:val="0"/>
        <w:widowControl/>
        <w:suppressLineNumbers w:val="0"/>
        <w:jc w:val="left"/>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六、我方于本承诺函签署之前，向枣庄市公共资源国有产权交易有限公司交纳购买该资产的交易保证金2.6</w:t>
      </w:r>
      <w:r>
        <w:rPr>
          <w:rFonts w:hint="eastAsia" w:ascii="Helvetica" w:hAnsi="Helvetica" w:eastAsia="宋体" w:cs="Helvetica"/>
          <w:i w:val="0"/>
          <w:iCs w:val="0"/>
          <w:caps w:val="0"/>
          <w:color w:val="5F5F5F"/>
          <w:spacing w:val="0"/>
          <w:sz w:val="21"/>
          <w:szCs w:val="21"/>
          <w:shd w:val="clear" w:fill="FFFFFF"/>
          <w:lang w:val="en-US" w:eastAsia="zh-CN"/>
        </w:rPr>
        <w:t>万</w:t>
      </w:r>
      <w:r>
        <w:rPr>
          <w:rFonts w:hint="eastAsia" w:ascii="仿宋" w:hAnsi="仿宋" w:eastAsia="仿宋" w:cs="仿宋"/>
          <w:i w:val="0"/>
          <w:caps w:val="0"/>
          <w:color w:val="000000"/>
          <w:spacing w:val="0"/>
          <w:kern w:val="2"/>
          <w:sz w:val="24"/>
          <w:szCs w:val="24"/>
          <w:lang w:val="en-US" w:eastAsia="zh-CN" w:bidi="ar-SA"/>
        </w:rPr>
        <w:t>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，未经枣庄市公共资源国有产权交易有限公司同意，不得在确定</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枣庄市公共资源国有产权交易有限公司于5个工作日内原路无息退还；成交受让方保证金可转为履约保证金或抵扣成交价款；受让方违约的，保证金不予退还。</w:t>
      </w:r>
    </w:p>
    <w:p w14:paraId="16B2568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7411A538">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4ACBBFAB">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01C8A75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OLE_LINK1"/>
    </w:p>
    <w:p w14:paraId="00A8C7B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424EFEE5">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94610EE">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5001A14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9A7B239">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FAA6404">
      <w:pPr>
        <w:keepNext w:val="0"/>
        <w:keepLines w:val="0"/>
        <w:pageBreakBefore w:val="0"/>
        <w:widowControl/>
        <w:kinsoku/>
        <w:wordWrap/>
        <w:overflowPunct/>
        <w:topLinePunct w:val="0"/>
        <w:autoSpaceDE/>
        <w:autoSpaceDN/>
        <w:bidi w:val="0"/>
        <w:spacing w:line="36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0AF031AC">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p>
    <w:p w14:paraId="62F2CA21">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枣庄市妇幼保健院所属资产处置</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-056）《资产转让网络竞价须知》（以下简称“《须知》”）依据《山东产权交易中心资产交易规则》和《山东产权交易中心网络竞价实施办法》、《山东产权交易中心动态报价实施办法》制定。其中，网络竞价包含动态报价方式。</w:t>
      </w:r>
    </w:p>
    <w:p w14:paraId="2904B4B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二、该项目在枣庄市公共资源国有产权交易有限公司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306CA17">
      <w:pPr>
        <w:keepNext w:val="0"/>
        <w:keepLines w:val="0"/>
        <w:pageBreakBefore w:val="0"/>
        <w:kinsoku/>
        <w:wordWrap/>
        <w:overflowPunct/>
        <w:topLinePunct w:val="0"/>
        <w:autoSpaceDE/>
        <w:autoSpaceDN/>
        <w:bidi w:val="0"/>
        <w:adjustRightInd w:val="0"/>
        <w:snapToGrid w:val="0"/>
        <w:spacing w:line="360" w:lineRule="exact"/>
        <w:ind w:firstLine="440" w:firstLineChars="200"/>
        <w:textAlignment w:val="auto"/>
        <w:rPr>
          <w:rFonts w:hint="eastAsia" w:ascii="仿宋" w:hAnsi="仿宋" w:eastAsia="仿宋" w:cs="仿宋"/>
          <w:color w:val="0000FF"/>
          <w:kern w:val="0"/>
          <w:sz w:val="22"/>
          <w:szCs w:val="22"/>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w:t>
      </w:r>
      <w:r>
        <w:rPr>
          <w:rFonts w:hint="eastAsia" w:ascii="仿宋" w:hAnsi="仿宋" w:eastAsia="仿宋" w:cs="仿宋"/>
          <w:color w:val="0000FF"/>
          <w:kern w:val="0"/>
          <w:sz w:val="22"/>
          <w:szCs w:val="22"/>
          <w:lang w:val="en-US" w:eastAsia="zh-CN"/>
        </w:rPr>
        <w:t>我方</w:t>
      </w:r>
      <w:r>
        <w:rPr>
          <w:rFonts w:hint="eastAsia" w:ascii="仿宋" w:hAnsi="仿宋" w:eastAsia="仿宋" w:cs="仿宋"/>
          <w:color w:val="0000FF"/>
          <w:kern w:val="0"/>
          <w:sz w:val="22"/>
          <w:szCs w:val="22"/>
        </w:rPr>
        <w:t>愿意以不低于转让底价</w:t>
      </w:r>
      <w:r>
        <w:rPr>
          <w:rFonts w:hint="eastAsia" w:ascii="仿宋" w:hAnsi="仿宋" w:eastAsia="仿宋" w:cs="仿宋"/>
          <w:color w:val="0000FF"/>
          <w:kern w:val="0"/>
          <w:sz w:val="22"/>
          <w:szCs w:val="22"/>
          <w:lang w:eastAsia="zh-CN"/>
        </w:rPr>
        <w:t>（即挂牌价格）</w:t>
      </w:r>
      <w:r>
        <w:rPr>
          <w:rFonts w:hint="eastAsia" w:ascii="仿宋" w:hAnsi="仿宋" w:eastAsia="仿宋" w:cs="仿宋"/>
          <w:color w:val="0000FF"/>
          <w:kern w:val="0"/>
          <w:sz w:val="22"/>
          <w:szCs w:val="22"/>
        </w:rPr>
        <w:t>购买在中心公开挂牌转让的本项目，承诺提交报名即视为以挂牌价出价</w:t>
      </w:r>
      <w:r>
        <w:rPr>
          <w:rFonts w:hint="eastAsia" w:ascii="仿宋" w:hAnsi="仿宋" w:eastAsia="仿宋" w:cs="仿宋"/>
          <w:color w:val="0000FF"/>
          <w:kern w:val="0"/>
          <w:sz w:val="22"/>
          <w:szCs w:val="22"/>
          <w:lang w:eastAsia="zh-CN"/>
        </w:rPr>
        <w:t>；</w:t>
      </w:r>
      <w:r>
        <w:rPr>
          <w:rFonts w:hint="eastAsia" w:ascii="仿宋" w:hAnsi="仿宋" w:eastAsia="仿宋" w:cs="仿宋"/>
          <w:color w:val="0000FF"/>
          <w:kern w:val="0"/>
          <w:sz w:val="22"/>
          <w:szCs w:val="22"/>
        </w:rPr>
        <w:t>如所有竞买人均未报价</w:t>
      </w:r>
      <w:r>
        <w:rPr>
          <w:rFonts w:hint="eastAsia" w:ascii="仿宋" w:hAnsi="仿宋" w:eastAsia="仿宋" w:cs="仿宋"/>
          <w:color w:val="0000FF"/>
          <w:kern w:val="0"/>
          <w:sz w:val="22"/>
          <w:szCs w:val="22"/>
          <w:lang w:eastAsia="zh-CN"/>
        </w:rPr>
        <w:t>的</w:t>
      </w:r>
      <w:r>
        <w:rPr>
          <w:rFonts w:hint="eastAsia" w:ascii="仿宋" w:hAnsi="仿宋" w:eastAsia="仿宋" w:cs="仿宋"/>
          <w:color w:val="0000FF"/>
          <w:kern w:val="0"/>
          <w:sz w:val="22"/>
          <w:szCs w:val="22"/>
        </w:rPr>
        <w:t>，</w:t>
      </w:r>
      <w:r>
        <w:rPr>
          <w:rFonts w:hint="eastAsia" w:ascii="仿宋" w:hAnsi="仿宋" w:eastAsia="仿宋" w:cs="仿宋"/>
          <w:color w:val="0000FF"/>
          <w:kern w:val="0"/>
          <w:sz w:val="22"/>
          <w:szCs w:val="22"/>
          <w:lang w:eastAsia="zh-CN"/>
        </w:rPr>
        <w:t>保证金到账</w:t>
      </w:r>
      <w:r>
        <w:rPr>
          <w:rFonts w:hint="eastAsia" w:ascii="仿宋" w:hAnsi="仿宋" w:eastAsia="仿宋" w:cs="仿宋"/>
          <w:color w:val="0000FF"/>
          <w:kern w:val="0"/>
          <w:sz w:val="22"/>
          <w:szCs w:val="22"/>
          <w:lang w:val="en-US" w:eastAsia="zh-CN"/>
        </w:rPr>
        <w:t>最早且</w:t>
      </w:r>
      <w:r>
        <w:rPr>
          <w:rFonts w:hint="eastAsia" w:ascii="仿宋" w:hAnsi="仿宋" w:eastAsia="仿宋" w:cs="仿宋"/>
          <w:color w:val="0000FF"/>
          <w:kern w:val="0"/>
          <w:sz w:val="22"/>
          <w:szCs w:val="22"/>
          <w:lang w:eastAsia="zh-CN"/>
        </w:rPr>
        <w:t>通过资格审核的意向</w:t>
      </w:r>
      <w:r>
        <w:rPr>
          <w:rFonts w:hint="eastAsia" w:ascii="仿宋" w:hAnsi="仿宋" w:eastAsia="仿宋" w:cs="仿宋"/>
          <w:color w:val="0000FF"/>
          <w:kern w:val="0"/>
          <w:sz w:val="22"/>
          <w:szCs w:val="22"/>
        </w:rPr>
        <w:t>受让方</w:t>
      </w:r>
      <w:r>
        <w:rPr>
          <w:rFonts w:hint="eastAsia" w:ascii="仿宋" w:hAnsi="仿宋" w:eastAsia="仿宋" w:cs="仿宋"/>
          <w:color w:val="0000FF"/>
          <w:kern w:val="0"/>
          <w:sz w:val="22"/>
          <w:szCs w:val="22"/>
          <w:lang w:eastAsia="zh-CN"/>
        </w:rPr>
        <w:t>确定为最终受让方，</w:t>
      </w:r>
      <w:r>
        <w:rPr>
          <w:rFonts w:hint="eastAsia" w:ascii="仿宋" w:hAnsi="仿宋" w:eastAsia="仿宋" w:cs="仿宋"/>
          <w:color w:val="0000FF"/>
          <w:kern w:val="0"/>
          <w:sz w:val="22"/>
          <w:szCs w:val="22"/>
          <w:lang w:val="en-US" w:eastAsia="zh-CN"/>
        </w:rPr>
        <w:t>成交</w:t>
      </w:r>
      <w:r>
        <w:rPr>
          <w:rFonts w:hint="eastAsia" w:ascii="仿宋" w:hAnsi="仿宋" w:eastAsia="仿宋" w:cs="仿宋"/>
          <w:color w:val="0000FF"/>
          <w:kern w:val="0"/>
          <w:sz w:val="22"/>
          <w:szCs w:val="22"/>
          <w:lang w:eastAsia="zh-CN"/>
        </w:rPr>
        <w:t>价</w:t>
      </w:r>
      <w:r>
        <w:rPr>
          <w:rFonts w:hint="eastAsia" w:ascii="仿宋" w:hAnsi="仿宋" w:eastAsia="仿宋" w:cs="仿宋"/>
          <w:color w:val="0000FF"/>
          <w:kern w:val="0"/>
          <w:sz w:val="22"/>
          <w:szCs w:val="22"/>
          <w:lang w:val="en-US" w:eastAsia="zh-CN"/>
        </w:rPr>
        <w:t>格</w:t>
      </w:r>
      <w:r>
        <w:rPr>
          <w:rFonts w:hint="eastAsia" w:ascii="仿宋" w:hAnsi="仿宋" w:eastAsia="仿宋" w:cs="仿宋"/>
          <w:color w:val="0000FF"/>
          <w:kern w:val="0"/>
          <w:sz w:val="22"/>
          <w:szCs w:val="22"/>
          <w:lang w:eastAsia="zh-CN"/>
        </w:rPr>
        <w:t>为</w:t>
      </w:r>
      <w:r>
        <w:rPr>
          <w:rFonts w:hint="eastAsia" w:ascii="仿宋" w:hAnsi="仿宋" w:eastAsia="仿宋" w:cs="仿宋"/>
          <w:color w:val="0000FF"/>
          <w:kern w:val="0"/>
          <w:sz w:val="22"/>
          <w:szCs w:val="22"/>
        </w:rPr>
        <w:t>挂牌价。</w:t>
      </w:r>
    </w:p>
    <w:p w14:paraId="3FB77395">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枣庄市公共资源国有产权交易有限公司按转让方要求进行标的图片、文字或实物展示。</w:t>
      </w:r>
    </w:p>
    <w:p w14:paraId="08B1C2D4">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1、本次转让标的为固定资产864项，低值易耗品1797项，评估价值为85768.5元，挂牌底价为85768.5元。该标的整体受让，不予拆分。详见附件资产明细表。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2、该标的为废旧资产，意向受让方需明确废旧物资真实现状；转让方已对已知重大事项进行披露，并强调意向受让方须亲自实地看样。未查看标的竞买人，一经报名即视为对本标的实物现状的确认，责任自负。</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3、意向受让方须承诺，自行承担标的资产牵涉的拆除、搬运、清理等全部费用。并承担清运过程中如发生安全、环保问题的全部责任。成交后，不论标的存在任何问题，均由受让方自行承担。</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4、其他重大事项详见卓信（山东）资产评估有限公司鲁卓信合评报字[2026]第079号。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5、标的查看联系人：高女士 联系电话:0632-8836876。</w:t>
      </w:r>
    </w:p>
    <w:p w14:paraId="59D2C234">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本次网络竞价底价为8.57685万元；</w:t>
      </w:r>
    </w:p>
    <w:p w14:paraId="349C4867">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本次交易采用网络竞价方式组织交易。网络竞价开始时间另行通知。竞价过程由多个连续报价周期组成，每个报价周期为5分钟（即 300秒）。在每个报价周期内，如出现新的有效报价，则进入新的报价周期；在一个报价周期内如未出现新的有效报价，则当前有效报价方成为本次交易的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b/>
          <w:bCs/>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FFA7DF3">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、本《资产受让网络竞价须知》传真件、扫描件与原件具有同等法律效力。</w:t>
      </w:r>
    </w:p>
    <w:p w14:paraId="0B449CE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7DDC29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030745C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82F76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21EA8A25">
      <w:pPr>
        <w:keepNext w:val="0"/>
        <w:keepLines w:val="0"/>
        <w:pageBreakBefore w:val="0"/>
        <w:widowControl/>
        <w:kinsoku/>
        <w:wordWrap/>
        <w:overflowPunct/>
        <w:topLinePunct w:val="0"/>
        <w:autoSpaceDE/>
        <w:autoSpaceDN/>
        <w:bidi w:val="0"/>
        <w:spacing w:line="360" w:lineRule="exact"/>
        <w:ind w:firstLine="562"/>
        <w:jc w:val="center"/>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p>
    <w:p w14:paraId="16198349">
      <w:pPr>
        <w:keepNext w:val="0"/>
        <w:keepLines w:val="0"/>
        <w:pageBreakBefore w:val="0"/>
        <w:widowControl/>
        <w:kinsoku/>
        <w:wordWrap/>
        <w:overflowPunct/>
        <w:topLinePunct w:val="0"/>
        <w:autoSpaceDE/>
        <w:autoSpaceDN/>
        <w:bidi w:val="0"/>
        <w:snapToGrid w:val="0"/>
        <w:spacing w:line="36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06E72818">
      <w:pPr>
        <w:keepNext w:val="0"/>
        <w:keepLines w:val="0"/>
        <w:pageBreakBefore w:val="0"/>
        <w:widowControl/>
        <w:kinsoku/>
        <w:wordWrap/>
        <w:overflowPunct/>
        <w:topLinePunct w:val="0"/>
        <w:autoSpaceDE/>
        <w:autoSpaceDN/>
        <w:bidi w:val="0"/>
        <w:adjustRightInd w:val="0"/>
        <w:snapToGrid w:val="0"/>
        <w:spacing w:line="360" w:lineRule="exact"/>
        <w:ind w:right="-187" w:rightChars="-89"/>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78E7F7C5">
      <w:pPr>
        <w:keepNext w:val="0"/>
        <w:keepLines w:val="0"/>
        <w:pageBreakBefore w:val="0"/>
        <w:widowControl/>
        <w:kinsoku/>
        <w:wordWrap/>
        <w:overflowPunct/>
        <w:topLinePunct w:val="0"/>
        <w:autoSpaceDE/>
        <w:autoSpaceDN/>
        <w:bidi w:val="0"/>
        <w:snapToGrid w:val="0"/>
        <w:spacing w:line="360" w:lineRule="exact"/>
        <w:ind w:firstLine="2640" w:firstLineChars="1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承诺方（盖章）：                                         </w:t>
      </w:r>
    </w:p>
    <w:p w14:paraId="7CCA1A5C">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法定代表人/授权代表人（签字）：                           </w:t>
      </w:r>
    </w:p>
    <w:p w14:paraId="5E81F88C">
      <w:pPr>
        <w:keepNext w:val="0"/>
        <w:keepLines w:val="0"/>
        <w:pageBreakBefore w:val="0"/>
        <w:kinsoku/>
        <w:wordWrap/>
        <w:overflowPunct/>
        <w:topLinePunct w:val="0"/>
        <w:autoSpaceDE/>
        <w:autoSpaceDN/>
        <w:bidi w:val="0"/>
        <w:spacing w:line="360" w:lineRule="exact"/>
        <w:jc w:val="center"/>
        <w:rPr>
          <w:rFonts w:hint="eastAsia"/>
          <w:b/>
          <w:sz w:val="32"/>
          <w:szCs w:val="32"/>
        </w:rPr>
      </w:pPr>
      <w:r>
        <w:rPr>
          <w:rFonts w:hint="eastAsia" w:ascii="Times New Roman" w:hAnsi="Times New Roman" w:eastAsia="宋体" w:cs="Times New Roman"/>
          <w:sz w:val="16"/>
          <w:szCs w:val="16"/>
          <w:lang w:val="en-US" w:eastAsia="zh-CN"/>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 xml:space="preserve">      </w:t>
      </w:r>
    </w:p>
    <w:p w14:paraId="4751A991">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554027AB">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319AE9F5">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rPr>
        <w:t>枣庄市妇幼保健院</w:t>
      </w:r>
      <w:r>
        <w:rPr>
          <w:rFonts w:hint="eastAsia" w:ascii="宋体" w:hAnsi="宋体"/>
          <w:bCs/>
          <w:sz w:val="21"/>
          <w:szCs w:val="18"/>
          <w:lang w:val="en-US" w:eastAsia="zh-CN"/>
        </w:rPr>
        <w:t>：</w:t>
      </w:r>
    </w:p>
    <w:p w14:paraId="43EEDD0C">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0D614285">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lang w:val="en-US" w:eastAsia="zh-CN"/>
        </w:rPr>
        <w:t>就</w:t>
      </w:r>
      <w:r>
        <w:rPr>
          <w:rFonts w:hint="eastAsia" w:ascii="宋体" w:hAnsi="宋体"/>
          <w:bCs/>
          <w:sz w:val="21"/>
          <w:szCs w:val="18"/>
        </w:rPr>
        <w:t>枣庄市妇幼保健院所属资产处置一事，本公司（本人）已前往现场进行实地勘察。</w:t>
      </w:r>
    </w:p>
    <w:p w14:paraId="521BB7E6">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经勘察，本公司（本人）确认如下：</w:t>
      </w:r>
    </w:p>
    <w:p w14:paraId="6406D9DF">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一、本公司（本人）对本次资产实际转让范围和内容及相对应的实物已进行了核对且并确认无误；对所有转让标的的范围、现状、瑕疵、地理位置以及周边环境等各种情况均已经充分了解。</w:t>
      </w:r>
    </w:p>
    <w:p w14:paraId="77DA8129">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017BBF3E">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28C2B478">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3C186142">
      <w:pPr>
        <w:keepNext w:val="0"/>
        <w:keepLines w:val="0"/>
        <w:pageBreakBefore w:val="0"/>
        <w:kinsoku/>
        <w:wordWrap/>
        <w:overflowPunct/>
        <w:topLinePunct w:val="0"/>
        <w:autoSpaceDE/>
        <w:autoSpaceDN/>
        <w:bidi w:val="0"/>
        <w:spacing w:line="360" w:lineRule="exact"/>
        <w:ind w:firstLine="1890" w:firstLineChars="900"/>
        <w:rPr>
          <w:rFonts w:hint="eastAsia" w:ascii="宋体" w:hAnsi="宋体"/>
          <w:bCs/>
          <w:sz w:val="21"/>
          <w:szCs w:val="18"/>
        </w:rPr>
      </w:pPr>
      <w:r>
        <w:rPr>
          <w:rFonts w:hint="eastAsia" w:ascii="宋体" w:hAnsi="宋体"/>
          <w:bCs/>
          <w:sz w:val="21"/>
          <w:szCs w:val="18"/>
        </w:rPr>
        <w:t xml:space="preserve">意向受让方（踏勘人）（盖章）：                </w:t>
      </w:r>
    </w:p>
    <w:p w14:paraId="1048D1F5">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p>
    <w:p w14:paraId="1CD61107">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r>
        <w:rPr>
          <w:rFonts w:hint="eastAsia" w:ascii="宋体" w:hAnsi="宋体"/>
          <w:bCs/>
          <w:sz w:val="21"/>
          <w:szCs w:val="18"/>
        </w:rPr>
        <w:t xml:space="preserve">授权代表人（签字）：          </w:t>
      </w:r>
    </w:p>
    <w:p w14:paraId="0C30D01C">
      <w:pPr>
        <w:keepNext w:val="0"/>
        <w:keepLines w:val="0"/>
        <w:pageBreakBefore w:val="0"/>
        <w:tabs>
          <w:tab w:val="left" w:pos="5250"/>
        </w:tabs>
        <w:kinsoku/>
        <w:wordWrap/>
        <w:overflowPunct/>
        <w:topLinePunct w:val="0"/>
        <w:autoSpaceDE/>
        <w:autoSpaceDN/>
        <w:bidi w:val="0"/>
        <w:spacing w:line="360" w:lineRule="exact"/>
        <w:ind w:firstLine="6090" w:firstLineChars="2900"/>
        <w:rPr>
          <w:rFonts w:hint="eastAsia" w:ascii="宋体" w:hAnsi="宋体"/>
          <w:bCs/>
          <w:sz w:val="21"/>
          <w:szCs w:val="18"/>
        </w:rPr>
      </w:pPr>
      <w:r>
        <w:rPr>
          <w:rFonts w:ascii="宋体" w:hAnsi="宋体"/>
          <w:bCs/>
          <w:sz w:val="21"/>
          <w:szCs w:val="18"/>
        </w:rPr>
        <w:t xml:space="preserve">  </w:t>
      </w:r>
      <w:r>
        <w:rPr>
          <w:rFonts w:hint="eastAsia" w:ascii="宋体" w:hAnsi="宋体"/>
          <w:bCs/>
          <w:sz w:val="21"/>
          <w:szCs w:val="18"/>
        </w:rPr>
        <w:t>202</w:t>
      </w:r>
      <w:r>
        <w:rPr>
          <w:rFonts w:hint="eastAsia" w:ascii="宋体" w:hAnsi="宋体"/>
          <w:bCs/>
          <w:sz w:val="21"/>
          <w:szCs w:val="18"/>
          <w:lang w:val="en-US" w:eastAsia="zh-CN"/>
        </w:rPr>
        <w:t>6</w:t>
      </w:r>
      <w:r>
        <w:rPr>
          <w:rFonts w:hint="eastAsia" w:ascii="宋体" w:hAnsi="宋体"/>
          <w:bCs/>
          <w:sz w:val="21"/>
          <w:szCs w:val="18"/>
        </w:rPr>
        <w:t xml:space="preserve">年    月    日     </w:t>
      </w:r>
    </w:p>
    <w:p w14:paraId="3CE4E144">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424278A9">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bookmarkStart w:id="1" w:name="_GoBack"/>
      <w:bookmarkEnd w:id="1"/>
    </w:p>
    <w:p w14:paraId="6A30CCA8">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6B124B8">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咨</w:t>
      </w:r>
    </w:p>
    <w:p w14:paraId="34FDE38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96DC24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询</w:t>
      </w:r>
    </w:p>
    <w:p w14:paraId="385F448B">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5CF1A0C3">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6BE762B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64E4DB07">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2FA9821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19CD2158">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717BD3FF">
      <w:pPr>
        <w:keepNext w:val="0"/>
        <w:keepLines w:val="0"/>
        <w:pageBreakBefore w:val="0"/>
        <w:kinsoku/>
        <w:wordWrap/>
        <w:overflowPunct/>
        <w:topLinePunct w:val="0"/>
        <w:autoSpaceDE/>
        <w:autoSpaceDN/>
        <w:bidi w:val="0"/>
        <w:snapToGrid w:val="0"/>
        <w:spacing w:line="360" w:lineRule="exact"/>
        <w:rPr>
          <w:rStyle w:val="14"/>
          <w:rFonts w:ascii="黑体" w:hAnsi="黑体" w:eastAsia="黑体" w:cs="黑体"/>
          <w:b/>
          <w:bCs/>
          <w:sz w:val="40"/>
          <w:szCs w:val="40"/>
        </w:rPr>
      </w:pPr>
    </w:p>
    <w:p w14:paraId="6F627BC2">
      <w:pPr>
        <w:keepNext w:val="0"/>
        <w:keepLines w:val="0"/>
        <w:pageBreakBefore w:val="0"/>
        <w:kinsoku/>
        <w:wordWrap/>
        <w:overflowPunct/>
        <w:topLinePunct w:val="0"/>
        <w:autoSpaceDE/>
        <w:autoSpaceDN/>
        <w:bidi w:val="0"/>
        <w:snapToGrid w:val="0"/>
        <w:spacing w:line="360" w:lineRule="exact"/>
        <w:jc w:val="center"/>
        <w:rPr>
          <w:rStyle w:val="14"/>
          <w:rFonts w:ascii="仿宋_GB2312" w:hAnsi="宋体" w:eastAsia="仿宋_GB2312"/>
          <w:bCs/>
          <w:sz w:val="22"/>
          <w:szCs w:val="22"/>
        </w:rPr>
      </w:pPr>
      <w:r>
        <w:rPr>
          <w:rStyle w:val="14"/>
          <w:rFonts w:hint="eastAsia" w:ascii="黑体" w:hAnsi="黑体" w:eastAsia="黑体" w:cs="黑体"/>
          <w:b/>
          <w:bCs/>
          <w:sz w:val="40"/>
          <w:szCs w:val="40"/>
        </w:rPr>
        <w:t>议</w:t>
      </w:r>
    </w:p>
    <w:p w14:paraId="224B95A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bCs/>
          <w:sz w:val="22"/>
          <w:szCs w:val="22"/>
          <w:lang w:val="en-US" w:eastAsia="zh-CN"/>
        </w:rPr>
      </w:pPr>
    </w:p>
    <w:p w14:paraId="4F02015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受让方</w:t>
      </w:r>
      <w:r>
        <w:rPr>
          <w:rStyle w:val="14"/>
          <w:rFonts w:ascii="仿宋_GB2312" w:hAnsi="宋体" w:eastAsia="仿宋_GB2312"/>
          <w:bCs/>
          <w:sz w:val="22"/>
          <w:szCs w:val="22"/>
        </w:rPr>
        <w:t>（甲方）：</w:t>
      </w:r>
    </w:p>
    <w:p w14:paraId="15CC21FB">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046B1DE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p>
    <w:p w14:paraId="7136D1D2">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》等有关规定，甲、乙双方遵循自愿、平等、公正、诚实信用的原则，协商一致，签订</w:t>
      </w:r>
      <w:r>
        <w:rPr>
          <w:rStyle w:val="14"/>
          <w:rFonts w:hint="eastAsia" w:ascii="仿宋_GB2312" w:hAnsi="宋体" w:eastAsia="仿宋_GB2312"/>
          <w:sz w:val="22"/>
          <w:szCs w:val="22"/>
          <w:lang w:eastAsia="zh-CN"/>
        </w:rPr>
        <w:t>咨询服务协议</w:t>
      </w:r>
      <w:r>
        <w:rPr>
          <w:rStyle w:val="14"/>
          <w:rFonts w:ascii="仿宋_GB2312" w:hAnsi="宋体" w:eastAsia="仿宋_GB2312"/>
          <w:sz w:val="22"/>
          <w:szCs w:val="22"/>
        </w:rPr>
        <w:t>如下。</w:t>
      </w:r>
    </w:p>
    <w:p w14:paraId="05FA68D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一、一般委托事项</w:t>
      </w:r>
    </w:p>
    <w:p w14:paraId="3C2479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1、甲方委托参与枣庄市妇幼保健院所属资产处置项目提供咨询服务。</w:t>
      </w:r>
    </w:p>
    <w:p w14:paraId="53843F9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2、具体服务内容：</w:t>
      </w:r>
    </w:p>
    <w:p w14:paraId="13936E1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eastAsia="zh-CN"/>
        </w:rPr>
        <w:t>（2）代为制作《网络竞价承诺函》、《资产受让网络竞价须</w:t>
      </w:r>
      <w:r>
        <w:rPr>
          <w:rStyle w:val="14"/>
          <w:rFonts w:hint="eastAsia" w:ascii="仿宋_GB2312" w:hAnsi="宋体" w:eastAsia="仿宋_GB2312"/>
          <w:sz w:val="22"/>
          <w:szCs w:val="22"/>
        </w:rPr>
        <w:t>知》</w:t>
      </w:r>
      <w:r>
        <w:rPr>
          <w:rStyle w:val="14"/>
          <w:rFonts w:hint="eastAsia" w:ascii="仿宋_GB2312" w:hAnsi="宋体" w:eastAsia="仿宋_GB2312"/>
          <w:sz w:val="22"/>
          <w:szCs w:val="22"/>
          <w:lang w:val="en-US" w:eastAsia="zh-CN"/>
        </w:rPr>
        <w:t>等报名交易材料</w:t>
      </w:r>
      <w:r>
        <w:rPr>
          <w:rStyle w:val="14"/>
          <w:rFonts w:hint="eastAsia" w:ascii="仿宋_GB2312" w:hAnsi="宋体" w:eastAsia="仿宋_GB2312"/>
          <w:sz w:val="22"/>
          <w:szCs w:val="22"/>
        </w:rPr>
        <w:t>；</w:t>
      </w:r>
    </w:p>
    <w:p w14:paraId="34E207A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A4C677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37D1FDF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2026年7月2日</w:t>
      </w:r>
      <w:r>
        <w:rPr>
          <w:rStyle w:val="14"/>
          <w:rFonts w:ascii="仿宋_GB2312" w:hAnsi="宋体" w:eastAsia="仿宋_GB2312"/>
          <w:bCs/>
          <w:sz w:val="22"/>
          <w:szCs w:val="22"/>
        </w:rPr>
        <w:t>起，至交易完成日止。</w:t>
      </w:r>
    </w:p>
    <w:p w14:paraId="6ACBDB5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5BF95B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5E162D1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361CCCD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1CE8C00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eastAsia="zh-CN"/>
        </w:rPr>
      </w:pPr>
      <w:r>
        <w:rPr>
          <w:rStyle w:val="14"/>
          <w:rFonts w:ascii="仿宋_GB2312" w:hAnsi="宋体" w:eastAsia="仿宋_GB2312"/>
          <w:sz w:val="22"/>
          <w:szCs w:val="22"/>
        </w:rPr>
        <w:t>甲方在挂牌公告期间已自行全面了解标的资产，递交受让申请并交纳交易保证金后，即视为理解并接受本次资产转让的全部内容、程序及标的资产状况和瑕疵，自行承担受让风险及后果；成为最终受让方后，不得以不了解转让标的为由退还，否则视为违约；非因转让方原因引发的风险，由甲方自行承担</w:t>
      </w:r>
      <w:r>
        <w:rPr>
          <w:rStyle w:val="14"/>
          <w:rFonts w:hint="eastAsia" w:ascii="仿宋_GB2312" w:hAnsi="宋体" w:eastAsia="仿宋_GB2312"/>
          <w:sz w:val="22"/>
          <w:szCs w:val="22"/>
          <w:lang w:eastAsia="zh-CN"/>
        </w:rPr>
        <w:t>。</w:t>
      </w:r>
    </w:p>
    <w:p w14:paraId="6E0FBE3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6161C52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甲</w:t>
      </w:r>
      <w:r>
        <w:rPr>
          <w:rStyle w:val="14"/>
          <w:rFonts w:ascii="仿宋_GB2312" w:hAnsi="宋体" w:eastAsia="仿宋_GB2312"/>
          <w:sz w:val="22"/>
          <w:szCs w:val="22"/>
        </w:rPr>
        <w:t>方</w:t>
      </w:r>
      <w:r>
        <w:rPr>
          <w:rStyle w:val="14"/>
          <w:rFonts w:hint="eastAsia" w:ascii="仿宋_GB2312" w:hAnsi="宋体" w:eastAsia="仿宋_GB2312"/>
          <w:sz w:val="22"/>
          <w:szCs w:val="22"/>
        </w:rPr>
        <w:t>被确定为受让方后，应向乙方支付服务费</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hint="eastAsia"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交易合同签订后</w:t>
      </w:r>
      <w:r>
        <w:rPr>
          <w:rStyle w:val="14"/>
          <w:rFonts w:hint="eastAsia" w:ascii="仿宋_GB2312" w:hAnsi="宋体" w:eastAsia="仿宋_GB2312"/>
          <w:sz w:val="22"/>
          <w:szCs w:val="22"/>
          <w:lang w:val="en-US" w:eastAsia="zh-CN"/>
        </w:rPr>
        <w:t>3</w:t>
      </w:r>
      <w:r>
        <w:rPr>
          <w:rStyle w:val="14"/>
          <w:rFonts w:hint="eastAsia" w:ascii="仿宋_GB2312" w:hAnsi="宋体" w:eastAsia="仿宋_GB2312"/>
          <w:sz w:val="22"/>
          <w:szCs w:val="22"/>
        </w:rPr>
        <w:t>日内付清。</w:t>
      </w:r>
    </w:p>
    <w:p w14:paraId="7F59AB8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0A1C84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w:t>
      </w:r>
      <w:r>
        <w:rPr>
          <w:rStyle w:val="14"/>
          <w:rFonts w:hint="eastAsia" w:ascii="仿宋_GB2312" w:hAnsi="宋体" w:eastAsia="仿宋_GB2312"/>
          <w:sz w:val="22"/>
          <w:szCs w:val="22"/>
          <w:lang w:val="en-US"/>
        </w:rPr>
        <w:t>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网站通知各意向受让方。继续报价或重新报价的方式如下</w:t>
      </w:r>
      <w:r>
        <w:rPr>
          <w:rStyle w:val="14"/>
          <w:rFonts w:hint="eastAsia" w:ascii="仿宋_GB2312" w:hAnsi="宋体" w:eastAsia="仿宋_GB2312"/>
          <w:sz w:val="22"/>
          <w:szCs w:val="22"/>
        </w:rPr>
        <w:t>：</w:t>
      </w:r>
    </w:p>
    <w:p w14:paraId="047D1B6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八</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7E6C73E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约定。若违反交易规则和本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，违约方应承担法律责任。</w:t>
      </w:r>
    </w:p>
    <w:p w14:paraId="42E753C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项下的任何修改、补充或解除，均应采取书面形式。</w:t>
      </w:r>
    </w:p>
    <w:p w14:paraId="107E090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1AC0888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9F05D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1B2E37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受让方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5E5C889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6B5E953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2C885FC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036B70D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2</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2</w:t>
      </w:r>
      <w:r>
        <w:rPr>
          <w:rStyle w:val="14"/>
          <w:rFonts w:ascii="仿宋_GB2312" w:hAnsi="宋体" w:eastAsia="仿宋_GB2312"/>
          <w:sz w:val="22"/>
          <w:szCs w:val="22"/>
        </w:rPr>
        <w:t>日</w:t>
      </w:r>
    </w:p>
    <w:p w14:paraId="0AA18C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0AD264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3ED450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BB593D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0B0B06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5B7FBB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B968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22D1D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CA44C1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70416A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E8CCE7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4B68A5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C7F969F">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ABB061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21D5D5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1389B9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0DA2F614">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sz w:val="22"/>
          <w:szCs w:val="22"/>
          <w:lang w:val="en-US"/>
        </w:rPr>
      </w:pPr>
      <w:r>
        <w:rPr>
          <w:rStyle w:val="14"/>
          <w:rFonts w:hint="eastAsia" w:ascii="仿宋_GB2312" w:hAnsi="宋体" w:eastAsia="仿宋_GB2312"/>
          <w:sz w:val="22"/>
          <w:szCs w:val="22"/>
          <w:lang w:val="en-US"/>
        </w:rPr>
        <w:t xml:space="preserve">    </w:t>
      </w:r>
    </w:p>
    <w:sectPr>
      <w:headerReference r:id="rId3" w:type="default"/>
      <w:footerReference r:id="rId4" w:type="default"/>
      <w:pgSz w:w="11906" w:h="16838"/>
      <w:pgMar w:top="2154" w:right="1417" w:bottom="2098"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5"/>
        </w:pPr>
        <w: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E63C48"/>
    <w:multiLevelType w:val="singleLevel"/>
    <w:tmpl w:val="71E63C48"/>
    <w:lvl w:ilvl="0" w:tentative="0">
      <w:start w:val="5"/>
      <w:numFmt w:val="chineseCounting"/>
      <w:suff w:val="nothing"/>
      <w:lvlText w:val="%1、"/>
      <w:lvlJc w:val="left"/>
      <w:pPr>
        <w:ind w:left="-7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B0D73"/>
    <w:rsid w:val="004D304B"/>
    <w:rsid w:val="00550E1B"/>
    <w:rsid w:val="00550F13"/>
    <w:rsid w:val="00577C37"/>
    <w:rsid w:val="00615C32"/>
    <w:rsid w:val="00643BE3"/>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D13D63"/>
    <w:rsid w:val="01E55632"/>
    <w:rsid w:val="020236B3"/>
    <w:rsid w:val="02683808"/>
    <w:rsid w:val="02C95F7F"/>
    <w:rsid w:val="03555A65"/>
    <w:rsid w:val="03870314"/>
    <w:rsid w:val="03A013D6"/>
    <w:rsid w:val="04B26178"/>
    <w:rsid w:val="053B7608"/>
    <w:rsid w:val="05591CE2"/>
    <w:rsid w:val="064C13A1"/>
    <w:rsid w:val="06FC0635"/>
    <w:rsid w:val="07536A57"/>
    <w:rsid w:val="07C12EEC"/>
    <w:rsid w:val="08332819"/>
    <w:rsid w:val="08832ECD"/>
    <w:rsid w:val="08D31906"/>
    <w:rsid w:val="09347D7B"/>
    <w:rsid w:val="0A342878"/>
    <w:rsid w:val="0ADD2F10"/>
    <w:rsid w:val="0AEB1F91"/>
    <w:rsid w:val="0B2C17A1"/>
    <w:rsid w:val="0BA94BA0"/>
    <w:rsid w:val="0BD0037E"/>
    <w:rsid w:val="0C540FAF"/>
    <w:rsid w:val="0D244E26"/>
    <w:rsid w:val="0D9C676A"/>
    <w:rsid w:val="0DAB10A3"/>
    <w:rsid w:val="0E1F495A"/>
    <w:rsid w:val="0E867EAE"/>
    <w:rsid w:val="0F0547E3"/>
    <w:rsid w:val="0FB805E7"/>
    <w:rsid w:val="10507CE0"/>
    <w:rsid w:val="11036B00"/>
    <w:rsid w:val="112453F4"/>
    <w:rsid w:val="11A844F3"/>
    <w:rsid w:val="123D2CC6"/>
    <w:rsid w:val="12A009B9"/>
    <w:rsid w:val="12A61E3C"/>
    <w:rsid w:val="12F30FEF"/>
    <w:rsid w:val="13272F7A"/>
    <w:rsid w:val="137302DB"/>
    <w:rsid w:val="13B54A2A"/>
    <w:rsid w:val="13F60B9E"/>
    <w:rsid w:val="146B333A"/>
    <w:rsid w:val="147350EB"/>
    <w:rsid w:val="14D051A9"/>
    <w:rsid w:val="155B614D"/>
    <w:rsid w:val="15666C0D"/>
    <w:rsid w:val="158029B8"/>
    <w:rsid w:val="159F0B9E"/>
    <w:rsid w:val="15C56A7A"/>
    <w:rsid w:val="16210EA7"/>
    <w:rsid w:val="16322361"/>
    <w:rsid w:val="16893F4C"/>
    <w:rsid w:val="168D57EA"/>
    <w:rsid w:val="16B20DAC"/>
    <w:rsid w:val="16BA1439"/>
    <w:rsid w:val="16C60CFC"/>
    <w:rsid w:val="16F2564D"/>
    <w:rsid w:val="17154306"/>
    <w:rsid w:val="176163F6"/>
    <w:rsid w:val="17710C68"/>
    <w:rsid w:val="177F0648"/>
    <w:rsid w:val="17CE7847"/>
    <w:rsid w:val="17DF1AF1"/>
    <w:rsid w:val="18DD40DB"/>
    <w:rsid w:val="19D904F0"/>
    <w:rsid w:val="19F01807"/>
    <w:rsid w:val="19FF69FF"/>
    <w:rsid w:val="1A11040C"/>
    <w:rsid w:val="1A1B7BCA"/>
    <w:rsid w:val="1A2A15A2"/>
    <w:rsid w:val="1A4A57A0"/>
    <w:rsid w:val="1A9E6389"/>
    <w:rsid w:val="1AD02149"/>
    <w:rsid w:val="1B151C3A"/>
    <w:rsid w:val="1B530684"/>
    <w:rsid w:val="1BB53739"/>
    <w:rsid w:val="1C512585"/>
    <w:rsid w:val="1C597F1C"/>
    <w:rsid w:val="1CF047B3"/>
    <w:rsid w:val="1D1C0F5D"/>
    <w:rsid w:val="1D35634E"/>
    <w:rsid w:val="1D736C4D"/>
    <w:rsid w:val="1E1E4F79"/>
    <w:rsid w:val="1E243AF8"/>
    <w:rsid w:val="1EAC6A29"/>
    <w:rsid w:val="1EE3608A"/>
    <w:rsid w:val="1F127F6C"/>
    <w:rsid w:val="1FAD2609"/>
    <w:rsid w:val="1FB96F1B"/>
    <w:rsid w:val="1FD12CA1"/>
    <w:rsid w:val="1FFC753C"/>
    <w:rsid w:val="20E45861"/>
    <w:rsid w:val="21690C01"/>
    <w:rsid w:val="217F0425"/>
    <w:rsid w:val="21D53DB9"/>
    <w:rsid w:val="220113D3"/>
    <w:rsid w:val="22472CF3"/>
    <w:rsid w:val="22623FCE"/>
    <w:rsid w:val="22D24584"/>
    <w:rsid w:val="23782B51"/>
    <w:rsid w:val="242A63D4"/>
    <w:rsid w:val="248646B9"/>
    <w:rsid w:val="24A62F7F"/>
    <w:rsid w:val="24BC54EC"/>
    <w:rsid w:val="24E707BB"/>
    <w:rsid w:val="26A213C4"/>
    <w:rsid w:val="27AE56CC"/>
    <w:rsid w:val="27B70919"/>
    <w:rsid w:val="27BF5596"/>
    <w:rsid w:val="28163F09"/>
    <w:rsid w:val="282B6C11"/>
    <w:rsid w:val="289301FE"/>
    <w:rsid w:val="28A93F25"/>
    <w:rsid w:val="28D21782"/>
    <w:rsid w:val="28F72F97"/>
    <w:rsid w:val="28FB65E3"/>
    <w:rsid w:val="2936586D"/>
    <w:rsid w:val="29A547A1"/>
    <w:rsid w:val="29B515C6"/>
    <w:rsid w:val="29C8489D"/>
    <w:rsid w:val="2A48098D"/>
    <w:rsid w:val="2A867842"/>
    <w:rsid w:val="2AE53238"/>
    <w:rsid w:val="2B30453E"/>
    <w:rsid w:val="2B597F39"/>
    <w:rsid w:val="2BDD46C6"/>
    <w:rsid w:val="2C103359"/>
    <w:rsid w:val="2C3A3CC5"/>
    <w:rsid w:val="2C575420"/>
    <w:rsid w:val="2C6130BF"/>
    <w:rsid w:val="2CF46797"/>
    <w:rsid w:val="2D626F10"/>
    <w:rsid w:val="2DAB7177"/>
    <w:rsid w:val="2DCF1E3F"/>
    <w:rsid w:val="2DFB52D7"/>
    <w:rsid w:val="2E152C10"/>
    <w:rsid w:val="2E2838A8"/>
    <w:rsid w:val="2E450134"/>
    <w:rsid w:val="2E55345E"/>
    <w:rsid w:val="2EAB2859"/>
    <w:rsid w:val="313E02AE"/>
    <w:rsid w:val="320A41F6"/>
    <w:rsid w:val="327E09D6"/>
    <w:rsid w:val="32C71C2C"/>
    <w:rsid w:val="32D14858"/>
    <w:rsid w:val="32D34EB7"/>
    <w:rsid w:val="33BC1065"/>
    <w:rsid w:val="34E56399"/>
    <w:rsid w:val="359C73A0"/>
    <w:rsid w:val="374A4EE7"/>
    <w:rsid w:val="375717D0"/>
    <w:rsid w:val="37CB1876"/>
    <w:rsid w:val="37ED1D2A"/>
    <w:rsid w:val="38177F9E"/>
    <w:rsid w:val="38653434"/>
    <w:rsid w:val="38E452E6"/>
    <w:rsid w:val="396371EB"/>
    <w:rsid w:val="39965EB4"/>
    <w:rsid w:val="39A84565"/>
    <w:rsid w:val="39BD1836"/>
    <w:rsid w:val="39EB6200"/>
    <w:rsid w:val="3A2A021E"/>
    <w:rsid w:val="3AA651BA"/>
    <w:rsid w:val="3AD14E03"/>
    <w:rsid w:val="3B4B668C"/>
    <w:rsid w:val="3B950B19"/>
    <w:rsid w:val="3C684D7B"/>
    <w:rsid w:val="3CBE698B"/>
    <w:rsid w:val="3CF25AF7"/>
    <w:rsid w:val="3D9D3CB5"/>
    <w:rsid w:val="3DDB18BB"/>
    <w:rsid w:val="3E5D51F2"/>
    <w:rsid w:val="3E686955"/>
    <w:rsid w:val="3EAD4A34"/>
    <w:rsid w:val="3EB04D2E"/>
    <w:rsid w:val="3F0F2990"/>
    <w:rsid w:val="3F9B024A"/>
    <w:rsid w:val="401852E7"/>
    <w:rsid w:val="404A6C97"/>
    <w:rsid w:val="416B4E38"/>
    <w:rsid w:val="42BC4BDD"/>
    <w:rsid w:val="436766A8"/>
    <w:rsid w:val="43990723"/>
    <w:rsid w:val="44017995"/>
    <w:rsid w:val="441430E0"/>
    <w:rsid w:val="441F4203"/>
    <w:rsid w:val="447A7CAF"/>
    <w:rsid w:val="44DD7429"/>
    <w:rsid w:val="4531592A"/>
    <w:rsid w:val="45C76A38"/>
    <w:rsid w:val="45D25FB3"/>
    <w:rsid w:val="45E72361"/>
    <w:rsid w:val="463A625D"/>
    <w:rsid w:val="463B0CD6"/>
    <w:rsid w:val="46496788"/>
    <w:rsid w:val="46525967"/>
    <w:rsid w:val="4690053B"/>
    <w:rsid w:val="472669A6"/>
    <w:rsid w:val="47982F09"/>
    <w:rsid w:val="47CA75D4"/>
    <w:rsid w:val="47EB6A8A"/>
    <w:rsid w:val="48167A6F"/>
    <w:rsid w:val="488717E9"/>
    <w:rsid w:val="4988403C"/>
    <w:rsid w:val="4A477482"/>
    <w:rsid w:val="4A656098"/>
    <w:rsid w:val="4B273686"/>
    <w:rsid w:val="4B38326F"/>
    <w:rsid w:val="4B3B1C4E"/>
    <w:rsid w:val="4B72052F"/>
    <w:rsid w:val="4BAC38A3"/>
    <w:rsid w:val="4C15710C"/>
    <w:rsid w:val="4CA76328"/>
    <w:rsid w:val="4D3E5B6A"/>
    <w:rsid w:val="4D551EB6"/>
    <w:rsid w:val="4D70341E"/>
    <w:rsid w:val="4E0D2791"/>
    <w:rsid w:val="4F2935FA"/>
    <w:rsid w:val="4F495BF1"/>
    <w:rsid w:val="4F876295"/>
    <w:rsid w:val="4FBA04BC"/>
    <w:rsid w:val="502C401A"/>
    <w:rsid w:val="508D32A1"/>
    <w:rsid w:val="50E52325"/>
    <w:rsid w:val="51234079"/>
    <w:rsid w:val="51532BB1"/>
    <w:rsid w:val="518A5198"/>
    <w:rsid w:val="520F1A77"/>
    <w:rsid w:val="523B6DB4"/>
    <w:rsid w:val="526D4A68"/>
    <w:rsid w:val="52AF2069"/>
    <w:rsid w:val="5450775A"/>
    <w:rsid w:val="55204C6D"/>
    <w:rsid w:val="55FD1275"/>
    <w:rsid w:val="57F10A2D"/>
    <w:rsid w:val="57F209EF"/>
    <w:rsid w:val="588B5560"/>
    <w:rsid w:val="58E00924"/>
    <w:rsid w:val="596A6CE9"/>
    <w:rsid w:val="598D401B"/>
    <w:rsid w:val="5C1318BA"/>
    <w:rsid w:val="5C9242E7"/>
    <w:rsid w:val="5CAC7619"/>
    <w:rsid w:val="5D694A0B"/>
    <w:rsid w:val="5D7A3273"/>
    <w:rsid w:val="5DA66E34"/>
    <w:rsid w:val="5DA7675E"/>
    <w:rsid w:val="5E2F764F"/>
    <w:rsid w:val="5E8178D4"/>
    <w:rsid w:val="5FFD636B"/>
    <w:rsid w:val="5FFE462F"/>
    <w:rsid w:val="601B6F8F"/>
    <w:rsid w:val="60A32AE1"/>
    <w:rsid w:val="61732208"/>
    <w:rsid w:val="61C71164"/>
    <w:rsid w:val="61D04D50"/>
    <w:rsid w:val="62736998"/>
    <w:rsid w:val="62764951"/>
    <w:rsid w:val="6388493C"/>
    <w:rsid w:val="638F2CD6"/>
    <w:rsid w:val="65F7218C"/>
    <w:rsid w:val="661E3FD4"/>
    <w:rsid w:val="666F3749"/>
    <w:rsid w:val="670247F8"/>
    <w:rsid w:val="672A2D9B"/>
    <w:rsid w:val="676B07FC"/>
    <w:rsid w:val="68555008"/>
    <w:rsid w:val="685A03B0"/>
    <w:rsid w:val="6863615C"/>
    <w:rsid w:val="687A05CB"/>
    <w:rsid w:val="69B90BF3"/>
    <w:rsid w:val="6B212893"/>
    <w:rsid w:val="6B5432EA"/>
    <w:rsid w:val="6BBB69D2"/>
    <w:rsid w:val="6C184383"/>
    <w:rsid w:val="6C6D2DDD"/>
    <w:rsid w:val="6D505D9E"/>
    <w:rsid w:val="6D5B6AC3"/>
    <w:rsid w:val="6D745F31"/>
    <w:rsid w:val="6D9E2FAE"/>
    <w:rsid w:val="6DB427D1"/>
    <w:rsid w:val="6E254F3D"/>
    <w:rsid w:val="6EC825CE"/>
    <w:rsid w:val="6ED72F6A"/>
    <w:rsid w:val="6EE64C0C"/>
    <w:rsid w:val="6F051991"/>
    <w:rsid w:val="6F4A519B"/>
    <w:rsid w:val="6F4D4C8B"/>
    <w:rsid w:val="6F59718C"/>
    <w:rsid w:val="6F7C57B1"/>
    <w:rsid w:val="6F865AA7"/>
    <w:rsid w:val="6F887A72"/>
    <w:rsid w:val="6F9D4B02"/>
    <w:rsid w:val="70102E98"/>
    <w:rsid w:val="706E4EB9"/>
    <w:rsid w:val="708163D8"/>
    <w:rsid w:val="70892F73"/>
    <w:rsid w:val="71662034"/>
    <w:rsid w:val="718D51DD"/>
    <w:rsid w:val="719C5A56"/>
    <w:rsid w:val="72B61798"/>
    <w:rsid w:val="734631DC"/>
    <w:rsid w:val="73562913"/>
    <w:rsid w:val="738E2D01"/>
    <w:rsid w:val="73A806E2"/>
    <w:rsid w:val="73B61235"/>
    <w:rsid w:val="73C848E1"/>
    <w:rsid w:val="73D47464"/>
    <w:rsid w:val="73F23645"/>
    <w:rsid w:val="746F1200"/>
    <w:rsid w:val="74736F42"/>
    <w:rsid w:val="74BE4AF6"/>
    <w:rsid w:val="74E24CA4"/>
    <w:rsid w:val="76007881"/>
    <w:rsid w:val="76183C36"/>
    <w:rsid w:val="766962DF"/>
    <w:rsid w:val="767501BA"/>
    <w:rsid w:val="76AD58CB"/>
    <w:rsid w:val="7755061C"/>
    <w:rsid w:val="775C4193"/>
    <w:rsid w:val="77661986"/>
    <w:rsid w:val="777B1817"/>
    <w:rsid w:val="77A309EC"/>
    <w:rsid w:val="78886D34"/>
    <w:rsid w:val="78C300D6"/>
    <w:rsid w:val="7956611D"/>
    <w:rsid w:val="79586707"/>
    <w:rsid w:val="798527FB"/>
    <w:rsid w:val="79F503F9"/>
    <w:rsid w:val="79FE469C"/>
    <w:rsid w:val="7A407435"/>
    <w:rsid w:val="7B5829EE"/>
    <w:rsid w:val="7BCF60AA"/>
    <w:rsid w:val="7BEE66F2"/>
    <w:rsid w:val="7C1C7EBF"/>
    <w:rsid w:val="7C8021FC"/>
    <w:rsid w:val="7D8F2FBE"/>
    <w:rsid w:val="7DA118C5"/>
    <w:rsid w:val="7DDC0A58"/>
    <w:rsid w:val="7E0B3D48"/>
    <w:rsid w:val="7EEB3B79"/>
    <w:rsid w:val="7FCD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paragraph" w:customStyle="1" w:styleId="1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3">
    <w:name w:val="批注框文本 字符"/>
    <w:basedOn w:val="10"/>
    <w:link w:val="3"/>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 w:type="paragraph" w:customStyle="1" w:styleId="1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5895</Words>
  <Characters>6027</Characters>
  <Lines>29</Lines>
  <Paragraphs>8</Paragraphs>
  <TotalTime>112</TotalTime>
  <ScaleCrop>false</ScaleCrop>
  <LinksUpToDate>false</LinksUpToDate>
  <CharactersWithSpaces>6317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2026-07-03T03:04:51Z</cp:lastPrinted>
  <dcterms:modified xsi:type="dcterms:W3CDTF">2026-07-03T03:17:16Z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B01E1E2D479749B9BD5D08B53A80077E_13</vt:lpwstr>
  </property>
  <property fmtid="{D5CDD505-2E9C-101B-9397-08002B2CF9AE}" pid="4" name="KSOTemplateDocerSaveRecord">
    <vt:lpwstr>eyJoZGlkIjoiZjFiZDM2ZWIwODI1MzIxNWYwZTA0Njk5ODBiOTVjODMiLCJ1c2VySWQiOiI1NzU1MDk3NDkifQ==</vt:lpwstr>
  </property>
</Properties>
</file>